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C8AC">
      <w:pPr>
        <w:keepNext w:val="0"/>
        <w:keepLines w:val="0"/>
        <w:pageBreakBefore w:val="0"/>
        <w:widowControl w:val="0"/>
        <w:tabs>
          <w:tab w:val="left" w:pos="8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drawing>
          <wp:inline distT="0" distB="0" distL="114300" distR="114300">
            <wp:extent cx="5273675" cy="898525"/>
            <wp:effectExtent l="0" t="0" r="9525" b="15875"/>
            <wp:docPr id="1" name="图片 1" descr="教研院函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研院函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2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baseline"/>
        <w:rPr>
          <w:rFonts w:ascii="Times New Roman" w:eastAsia="仿宋_GB2312"/>
          <w:sz w:val="32"/>
          <w:szCs w:val="32"/>
        </w:rPr>
      </w:pPr>
      <w:bookmarkStart w:id="0" w:name="OLE_LINK1"/>
      <w:r>
        <w:rPr>
          <w:rFonts w:ascii="Times New Roman" w:eastAsia="仿宋_GB2312"/>
          <w:sz w:val="32"/>
          <w:szCs w:val="32"/>
        </w:rPr>
        <w:t>温教研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科</w:t>
      </w:r>
      <w:r>
        <w:rPr>
          <w:rFonts w:ascii="Times New Roman" w:eastAsia="仿宋_GB2312"/>
          <w:sz w:val="32"/>
          <w:szCs w:val="32"/>
        </w:rPr>
        <w:t>函</w:t>
      </w:r>
      <w:r>
        <w:rPr>
          <w:rFonts w:ascii="Times New Roman" w:eastAsia="仿宋_GB2312"/>
          <w:color w:val="000000"/>
          <w:sz w:val="32"/>
        </w:rPr>
        <w:t>〔</w:t>
      </w:r>
      <w:r>
        <w:rPr>
          <w:rFonts w:ascii="Times New Roman" w:hAnsi="Times New Roman" w:eastAsia="仿宋_GB2312"/>
          <w:color w:val="000000"/>
          <w:sz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</w:rPr>
        <w:t>〕</w:t>
      </w:r>
      <w:r>
        <w:rPr>
          <w:rFonts w:hint="eastAsia" w:ascii="Times New Roman" w:eastAsia="仿宋_GB2312"/>
          <w:color w:val="000000"/>
          <w:sz w:val="32"/>
          <w:lang w:val="en-US" w:eastAsia="zh-CN"/>
        </w:rPr>
        <w:t>318</w:t>
      </w:r>
      <w:r>
        <w:rPr>
          <w:rFonts w:ascii="Times New Roman" w:eastAsia="仿宋_GB2312"/>
          <w:sz w:val="32"/>
          <w:szCs w:val="32"/>
        </w:rPr>
        <w:t>号</w:t>
      </w:r>
    </w:p>
    <w:p w14:paraId="5FA63523">
      <w:pPr>
        <w:snapToGrid w:val="0"/>
        <w:spacing w:line="360" w:lineRule="auto"/>
        <w:jc w:val="right"/>
        <w:textAlignment w:val="baseline"/>
        <w:rPr>
          <w:rFonts w:ascii="Times New Roman" w:eastAsia="仿宋_GB2312"/>
          <w:sz w:val="32"/>
          <w:szCs w:val="32"/>
        </w:rPr>
      </w:pPr>
    </w:p>
    <w:p w14:paraId="6C54522B">
      <w:pPr>
        <w:snapToGrid w:val="0"/>
        <w:spacing w:line="360" w:lineRule="auto"/>
        <w:jc w:val="right"/>
        <w:textAlignment w:val="baseline"/>
        <w:rPr>
          <w:rFonts w:ascii="Times New Roman" w:eastAsia="仿宋_GB2312"/>
          <w:sz w:val="21"/>
          <w:szCs w:val="21"/>
        </w:rPr>
      </w:pPr>
    </w:p>
    <w:p w14:paraId="4D3D2D98">
      <w:pPr>
        <w:snapToGrid w:val="0"/>
        <w:jc w:val="right"/>
        <w:textAlignment w:val="baseline"/>
        <w:rPr>
          <w:rFonts w:ascii="Times New Roman" w:eastAsia="仿宋_GB2312"/>
          <w:sz w:val="24"/>
          <w:szCs w:val="24"/>
        </w:rPr>
      </w:pPr>
    </w:p>
    <w:p w14:paraId="5CB1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华文中宋" w:eastAsia="方正小标宋简体" w:cs="宋体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color w:val="000000"/>
          <w:spacing w:val="0"/>
          <w:kern w:val="0"/>
          <w:sz w:val="44"/>
          <w:szCs w:val="44"/>
        </w:rPr>
        <w:t>关于举行202</w:t>
      </w:r>
      <w:r>
        <w:rPr>
          <w:rFonts w:hint="eastAsia" w:ascii="方正小标宋简体" w:hAnsi="华文中宋" w:eastAsia="方正小标宋简体" w:cs="宋体"/>
          <w:color w:val="000000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宋体"/>
          <w:color w:val="000000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宋体"/>
          <w:color w:val="000000"/>
          <w:spacing w:val="0"/>
          <w:kern w:val="0"/>
          <w:sz w:val="44"/>
          <w:szCs w:val="44"/>
          <w:lang w:val="en-US" w:eastAsia="zh-CN"/>
        </w:rPr>
        <w:t>中小学科学部落格评审</w:t>
      </w:r>
    </w:p>
    <w:p w14:paraId="1C805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hAnsi="华文中宋" w:eastAsia="方正小标宋简体" w:cs="宋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spacing w:val="0"/>
          <w:kern w:val="0"/>
          <w:sz w:val="44"/>
          <w:szCs w:val="44"/>
        </w:rPr>
        <w:t>活动的通知</w:t>
      </w:r>
    </w:p>
    <w:p w14:paraId="1737D010">
      <w:pPr>
        <w:rPr>
          <w:rFonts w:hint="eastAsia"/>
          <w:color w:val="000000"/>
          <w:sz w:val="28"/>
          <w:szCs w:val="28"/>
        </w:rPr>
      </w:pPr>
    </w:p>
    <w:p w14:paraId="6AF8C3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温州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</w:rPr>
        <w:t>各县（市、区）教育局教研部门，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各有关联盟</w:t>
      </w:r>
      <w:r>
        <w:rPr>
          <w:rFonts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</w:rPr>
        <w:t>校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推广校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</w:rPr>
        <w:t>：</w:t>
      </w:r>
    </w:p>
    <w:p w14:paraId="333B2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为进一步激发中小学生对科学的兴趣与热情，培养他们的观察力、思考力、创新力和表达能力，决定举办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年中小学生科学部落格评审活动。现将有关事项通知如下：</w:t>
      </w:r>
    </w:p>
    <w:p w14:paraId="4212D06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一、参赛对象</w:t>
      </w:r>
    </w:p>
    <w:p w14:paraId="04DDEB5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在校小学生、初中生</w:t>
      </w:r>
    </w:p>
    <w:p w14:paraId="66F37F5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304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二、活动主题</w:t>
      </w:r>
    </w:p>
    <w:p w14:paraId="3C5C881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探索未知，点亮未来</w:t>
      </w:r>
    </w:p>
    <w:p w14:paraId="07991F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三、评选内容</w:t>
      </w:r>
    </w:p>
    <w:p w14:paraId="1F2503C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学生需围绕科学主题（包括但不限于植物、动物、微生物、物质科学、星空探秘、技术工程挑战等）展开探索实践，并发布原创性的科学探索日志。</w:t>
      </w:r>
    </w:p>
    <w:p w14:paraId="75CA31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 w:firstLine="616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</w:pPr>
    </w:p>
    <w:p w14:paraId="768869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四、评选标准</w:t>
      </w:r>
    </w:p>
    <w:p w14:paraId="013863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1.科学性：内容是否科学准确，是否有正确的科学思维方法。</w:t>
      </w:r>
    </w:p>
    <w:p w14:paraId="435221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2.创新性：是否有新的发现、新的观点或新的实验方法。</w:t>
      </w:r>
    </w:p>
    <w:p w14:paraId="3564DF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3.实践性：是否结合实践进行探索，是否有实验数据和观察记录。</w:t>
      </w:r>
    </w:p>
    <w:p w14:paraId="18B3CA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4.真实性：是否学生本人亲自通过观察、实验等研究手段获得。</w:t>
      </w:r>
    </w:p>
    <w:p w14:paraId="795E03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5.表达性：文字是否流畅，条理是否清晰，多媒体运用是否合适，日志页面设计是否合理。</w:t>
      </w:r>
    </w:p>
    <w:p w14:paraId="62029E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6.互动性：是否积极向他人推广自己的科学研究成果，是否能吸引读者兴趣，线上互动交流是否积极。</w:t>
      </w:r>
    </w:p>
    <w:p w14:paraId="799632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7.安全性。申报地址链接是否正确，受访内容是否无病毒。</w:t>
      </w:r>
    </w:p>
    <w:p w14:paraId="2FD232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五、参评办法</w:t>
      </w:r>
    </w:p>
    <w:p w14:paraId="70601B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（一）通道一：专项择优评审</w:t>
      </w:r>
    </w:p>
    <w:p w14:paraId="31FC62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1.“跟我一起做”：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参与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年度“跟我一起做”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，9月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日前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参评人员自行完成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申报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（申报流程见附件1）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，9月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日前审核公布入围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对象（直接参加市级评审，不占区域名额）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 w14:paraId="07C1D5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2.“天地协同种植”：在该项目结束后，进入“跟我一起做”栏目在指定位置申报，具体活动时间另行通知。</w:t>
      </w:r>
    </w:p>
    <w:p w14:paraId="4E7C23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（二）通道二：区域、联盟校推荐评审</w:t>
      </w:r>
    </w:p>
    <w:p w14:paraId="4DAA99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1.区域推荐：温州各县（市、区）教研部门组织初评后按以下名额分配推荐参加：</w:t>
      </w:r>
    </w:p>
    <w:tbl>
      <w:tblPr>
        <w:tblStyle w:val="3"/>
        <w:tblW w:w="863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40"/>
      </w:tblGrid>
      <w:tr w14:paraId="4B7A2365">
        <w:trPr>
          <w:trHeight w:val="1254" w:hRule="atLeast"/>
        </w:trPr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061E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区域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71AC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鹿城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2703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龙湾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3AEC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瓯海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2674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洞头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0706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乐清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6D90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瑞安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8595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永嘉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A260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文成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6995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平阳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42A15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泰顺</w:t>
            </w:r>
          </w:p>
        </w:tc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15E47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苍南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C318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龙港</w:t>
            </w:r>
          </w:p>
        </w:tc>
      </w:tr>
      <w:tr w14:paraId="03F61770">
        <w:trPr>
          <w:trHeight w:val="739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2504A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00" w:afterAutospacing="0" w:line="378" w:lineRule="atLeast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名额</w:t>
            </w:r>
          </w:p>
        </w:tc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D517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3BAE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32BA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C9EF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5AC40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4D69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7E1BF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09857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A12C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341EF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F33F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 w14:paraId="606BC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eastAsiaTheme="minor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</w:tbl>
    <w:p w14:paraId="276DE9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2.直属校推荐：温州市教育局直属学校每校可推荐1-3项参加评选。</w:t>
      </w:r>
    </w:p>
    <w:p w14:paraId="5E5587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3.联盟校推荐：全国科学部落格联盟校、温州市科学部落格推广应用课题单位，每校可推荐1-3项参加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评审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（不占区域名额，同时属两类学校的不重复累计）。</w:t>
      </w:r>
    </w:p>
    <w:p w14:paraId="4342C92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请各县（市、区）教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研部门、各有关学校于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日前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填写“科学部落格评审上报模板”（附件2），并在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科学部落格平台完成申报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。联系人：冯老师，联系号码：13587883880。</w:t>
      </w:r>
    </w:p>
    <w:p w14:paraId="399A63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、奖励设置</w:t>
      </w:r>
    </w:p>
    <w:p w14:paraId="4351D9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1.优秀作品奖。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评审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设置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一、二、三等奖，优秀作品将在“好学少年”等媒体刊登。</w:t>
      </w:r>
    </w:p>
    <w:p w14:paraId="1250CF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2.科学发现奖。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设立专项表彰在科学研究中取得突破性成果，特别是发现新知识的学生。</w:t>
      </w:r>
    </w:p>
    <w:p w14:paraId="668AEA7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</w:pPr>
      <w:bookmarkStart w:id="1" w:name="_Hlk121157787"/>
      <w:r>
        <w:rPr>
          <w:rStyle w:val="6"/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val="en-US"/>
        </w:rPr>
        <w:t>3.</w:t>
      </w:r>
      <w:r>
        <w:rPr>
          <w:rStyle w:val="6"/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val="en-US"/>
        </w:rPr>
        <w:t>科学叙事奖。利用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3-5分钟的短视频，讲述科学部落格的研究过程、发现成果和心得体会（每个县市区推荐2-3个视频）。</w:t>
      </w:r>
    </w:p>
    <w:p w14:paraId="214EC4C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72" w:firstLineChars="200"/>
        <w:jc w:val="both"/>
        <w:rPr>
          <w:rStyle w:val="6"/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val="en-US"/>
        </w:rPr>
        <w:t>4.</w:t>
      </w:r>
      <w:r>
        <w:rPr>
          <w:rStyle w:val="6"/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优秀组织奖。</w:t>
      </w:r>
      <w:r>
        <w:rPr>
          <w:rStyle w:val="6"/>
          <w:rFonts w:hint="default" w:ascii="Times New Roman" w:hAnsi="Times New Roman" w:eastAsia="仿宋_GB2312" w:cs="Times New Roman"/>
          <w:w w:val="100"/>
          <w:kern w:val="0"/>
          <w:sz w:val="32"/>
          <w:szCs w:val="32"/>
          <w:lang w:val="en-US"/>
        </w:rPr>
        <w:t>根据县（市、区）教育局教研部门及学校的组织情况</w:t>
      </w:r>
      <w:r>
        <w:rPr>
          <w:rStyle w:val="6"/>
          <w:rFonts w:hint="default" w:ascii="Times New Roman" w:hAnsi="Times New Roman" w:eastAsia="仿宋_GB2312" w:cs="Times New Roman"/>
          <w:w w:val="100"/>
          <w:kern w:val="0"/>
          <w:sz w:val="32"/>
          <w:szCs w:val="32"/>
        </w:rPr>
        <w:t>及复评优秀率评定。</w:t>
      </w:r>
    </w:p>
    <w:bookmarkEnd w:id="1"/>
    <w:p w14:paraId="6B51C11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rPr>
          <w:rStyle w:val="6"/>
          <w:rFonts w:hint="eastAsia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/>
        </w:rPr>
      </w:pPr>
    </w:p>
    <w:p w14:paraId="79A922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附件1: 2025年科学部落格“跟我一起做”项目申报流程</w:t>
      </w:r>
    </w:p>
    <w:p w14:paraId="25BF2D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附件2: 2025年中小学科学部落格评审汇总表</w:t>
      </w:r>
    </w:p>
    <w:p w14:paraId="518E1C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27726C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21"/>
          <w:szCs w:val="21"/>
          <w:lang w:val="en-US" w:eastAsia="zh-CN" w:bidi="ar-SA"/>
        </w:rPr>
      </w:pPr>
    </w:p>
    <w:p w14:paraId="1CF328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温州市教育教学研究院</w:t>
      </w:r>
    </w:p>
    <w:p w14:paraId="253F8E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                                2025年6月26日</w:t>
      </w:r>
    </w:p>
    <w:bookmarkEnd w:id="0"/>
    <w:p w14:paraId="7F2CEDE2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03682BD4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212B356D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05DD5E40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73E8E9D1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7EE5D13A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099C2AD6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D9B9E1F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6534021B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</w:p>
    <w:p w14:paraId="22648DB0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bookmarkStart w:id="2" w:name="_GoBack"/>
      <w:bookmarkEnd w:id="2"/>
    </w:p>
    <w:p w14:paraId="57DF9A41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附件1:</w:t>
      </w:r>
    </w:p>
    <w:p w14:paraId="523345EF">
      <w:pPr>
        <w:spacing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2025年科学部落格“跟我一起做”项目申报流程（扫码下载）</w:t>
      </w:r>
    </w:p>
    <w:p w14:paraId="0E773F06">
      <w:pPr>
        <w:spacing w:line="360" w:lineRule="auto"/>
        <w:jc w:val="center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1513205" cy="1701800"/>
            <wp:effectExtent l="0" t="0" r="10795" b="12700"/>
            <wp:docPr id="4" name="图片 4" descr="2025科学部落格“跟我一起做”项目申报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科学部落格“跟我一起做”项目申报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43C5">
      <w:pPr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</w:p>
    <w:p w14:paraId="64A87438">
      <w:pPr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</w:p>
    <w:p w14:paraId="5BD807D2">
      <w:pPr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</w:p>
    <w:p w14:paraId="2B0CC473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附件2: </w:t>
      </w:r>
    </w:p>
    <w:p w14:paraId="6A056841">
      <w:pPr>
        <w:spacing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2025年中小学科学部落格评审汇总表（扫码下载）</w:t>
      </w:r>
    </w:p>
    <w:p w14:paraId="067930D1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573530" cy="1769745"/>
            <wp:effectExtent l="0" t="0" r="7620" b="1905"/>
            <wp:docPr id="7" name="图片 7" descr="2025年科学部落格日志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5年科学部落格日志汇总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3469">
      <w:pPr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</w:p>
    <w:p w14:paraId="2E348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60E7"/>
    <w:rsid w:val="36897924"/>
    <w:rsid w:val="500B0F52"/>
    <w:rsid w:val="572851C6"/>
    <w:rsid w:val="655962D4"/>
    <w:rsid w:val="6C6241DE"/>
    <w:rsid w:val="6F5F2699"/>
    <w:rsid w:val="7BED7CA1"/>
    <w:rsid w:val="AFF37417"/>
    <w:rsid w:val="E73F41FA"/>
    <w:rsid w:val="EEB39E6F"/>
    <w:rsid w:val="FEDA3B20"/>
    <w:rsid w:val="FEFE60E7"/>
    <w:rsid w:val="FF9AA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HtmlNormal"/>
    <w:basedOn w:val="1"/>
    <w:qFormat/>
    <w:uiPriority w:val="0"/>
    <w:pPr>
      <w:widowControl/>
      <w:shd w:val="clear" w:color="auto" w:fill="FFFFFF"/>
      <w:snapToGrid w:val="0"/>
      <w:spacing w:line="580" w:lineRule="exact"/>
      <w:jc w:val="center"/>
      <w:textAlignment w:val="baseline"/>
    </w:pPr>
    <w:rPr>
      <w:rFonts w:ascii="方正小标宋简体" w:hAnsi="方正小标宋简体" w:eastAsia="方正小标宋简体" w:cs="宋体"/>
      <w:spacing w:val="8"/>
      <w:kern w:val="0"/>
      <w:sz w:val="32"/>
      <w:szCs w:val="32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2025-06-26T03:27:00Z</dcterms:created>
  <dc:creator>幼</dc:creator>
  <cp:lastModifiedBy>幼</cp:lastModifiedBy>
  <dcterms:modified xsi:type="dcterms:W3CDTF">2025-06-27T09:22:00Z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6DCC08CE3DE041D78A914684566514A2</vt:lpwstr>
  </property>
</Properties>
</file>