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32"/>
          <w:szCs w:val="32"/>
        </w:rPr>
      </w:pPr>
    </w:p>
    <w:p>
      <w:pPr>
        <w:widowControl/>
        <w:jc w:val="left"/>
        <w:rPr>
          <w:rFonts w:hint="eastAsia" w:ascii="宋体" w:hAnsi="宋体" w:cs="宋体"/>
          <w:kern w:val="0"/>
          <w:sz w:val="32"/>
          <w:szCs w:val="32"/>
        </w:rPr>
      </w:pPr>
    </w:p>
    <w:tbl>
      <w:tblPr>
        <w:tblStyle w:val="3"/>
        <w:tblW w:w="8784" w:type="dxa"/>
        <w:jc w:val="center"/>
        <w:tblLayout w:type="autofit"/>
        <w:tblCellMar>
          <w:top w:w="0" w:type="dxa"/>
          <w:left w:w="108" w:type="dxa"/>
          <w:bottom w:w="0" w:type="dxa"/>
          <w:right w:w="108" w:type="dxa"/>
        </w:tblCellMar>
      </w:tblPr>
      <w:tblGrid>
        <w:gridCol w:w="8784"/>
      </w:tblGrid>
      <w:tr>
        <w:trPr>
          <w:jc w:val="center"/>
        </w:trPr>
        <w:tc>
          <w:tcPr>
            <w:tcW w:w="8784" w:type="dxa"/>
            <w:noWrap w:val="0"/>
            <w:vAlign w:val="center"/>
          </w:tcPr>
          <w:p>
            <w:pPr>
              <w:jc w:val="center"/>
              <w:rPr>
                <w:rFonts w:hint="eastAsia"/>
              </w:rPr>
            </w:pPr>
            <w:r>
              <w:object>
                <v:shape id="_x0000_i1025" o:spt="75" type="#_x0000_t75" style="height:50.25pt;width:397.6pt;" o:ole="t" filled="f" stroked="f" coordsize="21600,21600">
                  <v:path/>
                  <v:fill on="f" focussize="0,0"/>
                  <v:stroke on="f"/>
                  <v:imagedata r:id="rId5" o:title=""/>
                  <o:lock v:ext="edit" aspectratio="t"/>
                  <w10:wrap type="none"/>
                  <w10:anchorlock/>
                </v:shape>
                <o:OLEObject Type="Embed" ProgID="PBrush" ShapeID="_x0000_i1025" DrawAspect="Content" ObjectID="_1468075725" r:id="rId4">
                  <o:LockedField>false</o:LockedField>
                </o:OLEObject>
              </w:object>
            </w:r>
          </w:p>
        </w:tc>
      </w:tr>
      <w:tr>
        <w:tblPrEx>
          <w:tblCellMar>
            <w:top w:w="0" w:type="dxa"/>
            <w:left w:w="108" w:type="dxa"/>
            <w:bottom w:w="0" w:type="dxa"/>
            <w:right w:w="108" w:type="dxa"/>
          </w:tblCellMar>
        </w:tblPrEx>
        <w:trPr>
          <w:jc w:val="center"/>
        </w:trPr>
        <w:tc>
          <w:tcPr>
            <w:tcW w:w="8784" w:type="dxa"/>
            <w:noWrap w:val="0"/>
            <w:vAlign w:val="top"/>
          </w:tcPr>
          <w:p>
            <w:pPr>
              <w:spacing w:line="360" w:lineRule="auto"/>
              <w:rPr>
                <w:rFonts w:hint="eastAsia"/>
                <w:sz w:val="24"/>
              </w:rPr>
            </w:pPr>
          </w:p>
          <w:p>
            <w:pPr>
              <w:spacing w:after="124" w:afterLines="40"/>
              <w:ind w:right="24"/>
              <w:jc w:val="center"/>
              <w:rPr>
                <w:rFonts w:eastAsia="仿宋_GB2312"/>
                <w:b/>
                <w:sz w:val="32"/>
              </w:rPr>
            </w:pPr>
            <w:r>
              <w:rPr>
                <w:rFonts w:hint="default" w:ascii="Times New Roman" w:hAnsi="Times New Roman" w:eastAsia="仿宋_GB2312" w:cs="Times New Roman"/>
                <w:sz w:val="32"/>
              </w:rPr>
              <w:t>温教研</w:t>
            </w:r>
            <w:r>
              <w:rPr>
                <w:rFonts w:hint="eastAsia" w:ascii="Times New Roman" w:hAnsi="Times New Roman" w:eastAsia="仿宋_GB2312" w:cs="Times New Roman"/>
                <w:sz w:val="32"/>
                <w:lang w:eastAsia="zh-CN"/>
              </w:rPr>
              <w:t>高</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7</w:t>
            </w:r>
            <w:r>
              <w:rPr>
                <w:rFonts w:hint="eastAsia" w:ascii="Times New Roman" w:hAnsi="Times New Roman" w:eastAsia="仿宋_GB2312" w:cs="Times New Roman"/>
                <w:sz w:val="32"/>
                <w:lang w:val="en-US" w:eastAsia="zh-CN"/>
              </w:rPr>
              <w:t>7</w:t>
            </w:r>
            <w:r>
              <w:rPr>
                <w:rFonts w:hint="default" w:ascii="Times New Roman" w:hAnsi="Times New Roman" w:eastAsia="仿宋_GB2312" w:cs="Times New Roman"/>
                <w:sz w:val="32"/>
              </w:rPr>
              <w:t>号</w:t>
            </w:r>
          </w:p>
        </w:tc>
      </w:tr>
      <w:tr>
        <w:tblPrEx>
          <w:tblCellMar>
            <w:top w:w="0" w:type="dxa"/>
            <w:left w:w="108" w:type="dxa"/>
            <w:bottom w:w="0" w:type="dxa"/>
            <w:right w:w="108" w:type="dxa"/>
          </w:tblCellMar>
        </w:tblPrEx>
        <w:trPr>
          <w:jc w:val="center"/>
        </w:trPr>
        <w:tc>
          <w:tcPr>
            <w:tcW w:w="8784" w:type="dxa"/>
            <w:noWrap w:val="0"/>
            <w:vAlign w:val="center"/>
          </w:tcPr>
          <w:p>
            <w:pPr>
              <w:jc w:val="center"/>
              <w:rPr>
                <w:rFonts w:hint="eastAsia"/>
              </w:rPr>
            </w:pPr>
            <w:r>
              <w:object>
                <v:shape id="_x0000_i1026" o:spt="75" type="#_x0000_t75" style="height:8.25pt;width:425.2pt;" o:ole="t" filled="f" stroked="f" coordsize="21600,21600">
                  <v:path/>
                  <v:fill on="f" focussize="0,0"/>
                  <v:stroke on="f"/>
                  <v:imagedata r:id="rId7" o:title=""/>
                  <o:lock v:ext="edit" aspectratio="t"/>
                  <w10:wrap type="none"/>
                  <w10:anchorlock/>
                </v:shape>
                <o:OLEObject Type="Embed" ProgID="PBrush" ShapeID="_x0000_i1026" DrawAspect="Content" ObjectID="_1468075726" r:id="rId6">
                  <o:LockedField>false</o:LockedField>
                </o:OLEObject>
              </w:object>
            </w:r>
          </w:p>
        </w:tc>
      </w:tr>
    </w:tbl>
    <w:p>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温州市教育教学研究院</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公布</w:t>
      </w:r>
      <w:r>
        <w:rPr>
          <w:rFonts w:hint="eastAsia" w:ascii="方正小标宋简体" w:hAnsi="方正小标宋简体" w:eastAsia="方正小标宋简体" w:cs="方正小标宋简体"/>
          <w:sz w:val="44"/>
          <w:szCs w:val="44"/>
        </w:rPr>
        <w:t>温州市第</w:t>
      </w:r>
      <w:r>
        <w:rPr>
          <w:rFonts w:hint="eastAsia" w:ascii="方正小标宋简体" w:hAnsi="方正小标宋简体" w:eastAsia="方正小标宋简体" w:cs="方正小标宋简体"/>
          <w:sz w:val="44"/>
          <w:szCs w:val="44"/>
          <w:lang w:val="en-US" w:eastAsia="zh-CN"/>
        </w:rPr>
        <w:t>二十二</w:t>
      </w:r>
      <w:r>
        <w:rPr>
          <w:rFonts w:hint="eastAsia" w:ascii="方正小标宋简体" w:hAnsi="方正小标宋简体" w:eastAsia="方正小标宋简体" w:cs="方正小标宋简体"/>
          <w:sz w:val="44"/>
          <w:szCs w:val="44"/>
        </w:rPr>
        <w:t>届普通高中学生</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综合实践活动成果评审结果</w:t>
      </w:r>
      <w:r>
        <w:rPr>
          <w:rFonts w:hint="eastAsia" w:ascii="方正小标宋简体" w:hAnsi="方正小标宋简体" w:eastAsia="方正小标宋简体" w:cs="方正小标宋简体"/>
          <w:sz w:val="44"/>
          <w:szCs w:val="44"/>
          <w:lang w:val="en-US" w:eastAsia="zh-CN"/>
        </w:rPr>
        <w:t>的通知</w:t>
      </w:r>
    </w:p>
    <w:p>
      <w:pPr>
        <w:jc w:val="center"/>
        <w:rPr>
          <w:rFonts w:hint="default"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各县（市）教育局教研部门，市局直属各高中：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温州市第二十</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届普通高中学生综合实践活动成果评审已结束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本次活动共收到学生作品</w:t>
      </w:r>
      <w:r>
        <w:rPr>
          <w:rFonts w:hint="eastAsia" w:ascii="Times New Roman" w:hAnsi="Times New Roman" w:eastAsia="仿宋_GB2312" w:cs="Times New Roman"/>
          <w:sz w:val="32"/>
          <w:szCs w:val="32"/>
          <w:lang w:val="en-US" w:eastAsia="zh-CN"/>
        </w:rPr>
        <w:t>189</w:t>
      </w:r>
      <w:r>
        <w:rPr>
          <w:rFonts w:hint="default" w:ascii="Times New Roman" w:hAnsi="Times New Roman" w:eastAsia="仿宋_GB2312" w:cs="Times New Roman"/>
          <w:sz w:val="32"/>
          <w:szCs w:val="32"/>
          <w:lang w:val="en-US" w:eastAsia="zh-CN"/>
        </w:rPr>
        <w:t>项，经评审，</w:t>
      </w:r>
      <w:r>
        <w:rPr>
          <w:rFonts w:hint="default" w:ascii="Times New Roman" w:hAnsi="Times New Roman" w:eastAsia="仿宋_GB2312" w:cs="Times New Roman"/>
          <w:sz w:val="32"/>
          <w:szCs w:val="32"/>
        </w:rPr>
        <w:t>共评出一等奖</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项、二等奖</w:t>
      </w:r>
      <w:r>
        <w:rPr>
          <w:rFonts w:hint="eastAsia"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项、三等奖</w:t>
      </w:r>
      <w:r>
        <w:rPr>
          <w:rFonts w:hint="eastAsia"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公示期已结束，现将评审结果予以公布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360" w:firstLineChars="200"/>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附件：温州市第</w:t>
      </w:r>
      <w:r>
        <w:rPr>
          <w:rFonts w:hint="default"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 xml:space="preserve">届普通高中学生综合实践活动成果评审获奖名单 </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温州市教育教学研究院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ind w:firstLine="5438"/>
        <w:rPr>
          <w:rFonts w:hint="eastAsia" w:eastAsia="仿宋_GB2312"/>
          <w:color w:val="000000"/>
          <w:sz w:val="21"/>
          <w:szCs w:val="21"/>
        </w:rPr>
      </w:pPr>
    </w:p>
    <w:p>
      <w:pPr>
        <w:spacing w:line="16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trike/>
          <w:sz w:val="28"/>
          <w:szCs w:val="28"/>
        </w:rPr>
        <w:t xml:space="preserve">                                                           </w:t>
      </w:r>
    </w:p>
    <w:p>
      <w:pPr>
        <w:spacing w:line="0" w:lineRule="atLeast"/>
        <w:ind w:left="1159" w:leftChars="152"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 市教育局。</w:t>
      </w:r>
    </w:p>
    <w:p>
      <w:pPr>
        <w:spacing w:line="1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strike/>
          <w:sz w:val="28"/>
          <w:szCs w:val="28"/>
        </w:rPr>
        <w:t xml:space="preserve">                                                           </w:t>
      </w:r>
    </w:p>
    <w:p>
      <w:pPr>
        <w:keepNext w:val="0"/>
        <w:keepLines w:val="0"/>
        <w:pageBreakBefore w:val="0"/>
        <w:kinsoku/>
        <w:wordWrap/>
        <w:overflowPunct/>
        <w:topLinePunct w:val="0"/>
        <w:autoSpaceDE/>
        <w:autoSpaceDN/>
        <w:bidi w:val="0"/>
        <w:adjustRightInd/>
        <w:snapToGrid w:val="0"/>
        <w:spacing w:line="216" w:lineRule="auto"/>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温州市教育教学研究院办公室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日印发</w:t>
      </w:r>
    </w:p>
    <w:p>
      <w:pPr>
        <w:pStyle w:val="2"/>
        <w:keepNext w:val="0"/>
        <w:keepLines w:val="0"/>
        <w:pageBreakBefore w:val="0"/>
        <w:widowControl/>
        <w:kinsoku/>
        <w:wordWrap/>
        <w:overflowPunct/>
        <w:topLinePunct w:val="0"/>
        <w:autoSpaceDE/>
        <w:autoSpaceDN/>
        <w:bidi w:val="0"/>
        <w:adjustRightInd/>
        <w:snapToGrid w:val="0"/>
        <w:spacing w:line="216" w:lineRule="auto"/>
        <w:textAlignment w:val="auto"/>
        <w:rPr>
          <w:rFonts w:hint="default" w:ascii="Times New Roman" w:hAnsi="Times New Roman" w:eastAsia="仿宋_GB2312" w:cs="Times New Roman"/>
          <w:b/>
          <w:strike/>
          <w:sz w:val="28"/>
          <w:szCs w:val="28"/>
        </w:rPr>
        <w:sectPr>
          <w:pgSz w:w="11906" w:h="16838"/>
          <w:pgMar w:top="1440" w:right="1803" w:bottom="1440" w:left="1803" w:header="851" w:footer="992" w:gutter="0"/>
          <w:cols w:space="0" w:num="1"/>
          <w:rtlGutter w:val="0"/>
          <w:docGrid w:type="lines" w:linePitch="319" w:charSpace="0"/>
        </w:sectPr>
      </w:pPr>
      <w:r>
        <w:rPr>
          <w:rFonts w:hint="default" w:ascii="Times New Roman" w:hAnsi="Times New Roman" w:eastAsia="仿宋_GB2312" w:cs="Times New Roman"/>
          <w:b/>
          <w:strike/>
          <w:sz w:val="28"/>
          <w:szCs w:val="28"/>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温州市第</w:t>
      </w:r>
      <w:r>
        <w:rPr>
          <w:rFonts w:hint="eastAsia" w:ascii="方正小标宋简体" w:hAnsi="方正小标宋简体" w:eastAsia="方正小标宋简体" w:cs="方正小标宋简体"/>
          <w:b w:val="0"/>
          <w:bCs w:val="0"/>
          <w:sz w:val="30"/>
          <w:szCs w:val="30"/>
          <w:lang w:val="en-US" w:eastAsia="zh-CN"/>
        </w:rPr>
        <w:t>二十二</w:t>
      </w:r>
      <w:r>
        <w:rPr>
          <w:rFonts w:hint="eastAsia" w:ascii="方正小标宋简体" w:hAnsi="方正小标宋简体" w:eastAsia="方正小标宋简体" w:cs="方正小标宋简体"/>
          <w:b w:val="0"/>
          <w:bCs w:val="0"/>
          <w:sz w:val="30"/>
          <w:szCs w:val="30"/>
        </w:rPr>
        <w:t>届普通高中学生综合实践活动成果评审获奖名单</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30"/>
          <w:szCs w:val="30"/>
          <w:lang w:eastAsia="zh-CN"/>
        </w:rPr>
      </w:pPr>
      <w:r>
        <w:rPr>
          <w:rFonts w:hint="eastAsia" w:ascii="方正小标宋简体" w:hAnsi="方正小标宋简体" w:eastAsia="方正小标宋简体" w:cs="方正小标宋简体"/>
          <w:b w:val="0"/>
          <w:bCs w:val="0"/>
          <w:sz w:val="30"/>
          <w:szCs w:val="30"/>
          <w:lang w:eastAsia="zh-CN"/>
        </w:rPr>
        <w:t>（</w:t>
      </w:r>
      <w:r>
        <w:rPr>
          <w:rFonts w:hint="eastAsia" w:ascii="方正小标宋简体" w:hAnsi="方正小标宋简体" w:eastAsia="方正小标宋简体" w:cs="方正小标宋简体"/>
          <w:b w:val="0"/>
          <w:bCs w:val="0"/>
          <w:sz w:val="30"/>
          <w:szCs w:val="30"/>
          <w:lang w:val="en-US" w:eastAsia="zh-CN"/>
        </w:rPr>
        <w:t>按行政区划排序</w:t>
      </w:r>
      <w:r>
        <w:rPr>
          <w:rFonts w:hint="eastAsia" w:ascii="方正小标宋简体" w:hAnsi="方正小标宋简体" w:eastAsia="方正小标宋简体" w:cs="方正小标宋简体"/>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一等奖（19项）</w:t>
      </w:r>
    </w:p>
    <w:tbl>
      <w:tblPr>
        <w:tblStyle w:val="3"/>
        <w:tblW w:w="14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2"/>
        <w:gridCol w:w="2677"/>
        <w:gridCol w:w="4012"/>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课题名称</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基于环境要素感知的校园人工绿植立体自动化种植系统探索</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温州市第八高级中学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陆俊熙</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施皓翔</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朱泓向</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金培培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选“脂”有道，饮“奶”有理</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温州市第十四高级中学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陈逸萱</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戴煜</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黄一诺</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李金鸿</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朱家樑</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张雨洁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锂电池充电安全管理装置的设计与研究</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温州市第二十二中学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应一铭</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刘俊希</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赵昱朝</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马程好</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朱凌侠</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陈</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海岸线利用现状与保护的研究——以温州某段海岸线为例</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龙湾中学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沈贤睿 蒋</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越</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方莉桠</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李安妮</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章晓燕 吴建敏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温州轨道交通的公交接驳问题调查——以浙南科技城为例</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龙湾中学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朱章铭</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程天予 董鑫元 林子川</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章晓燕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基于CIE-Lab空间色彩探究不同用途蓝晒的工艺参数</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龙湾中学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张天哲</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张佳宸</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应恩泽</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沈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物联网发酵装置开发：ESP32 在生物过程模拟中的嵌入式应用</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龙湾中学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吴钦鑫</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郑亚中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从龙湾印记馆出发谈非遗文化的传承与开发</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龙湾中学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刘金铭</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王舒颖</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陈馨雅</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姜佳彤</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黄楠皓</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章晓燕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智能手机进入高中物理实验课堂——以探究加速度与力、质量的关系实验为例</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龙湾中学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傅林一可</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汤</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璇</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叶思思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推进中小学体育设施普惠开放的调查研究——以温州为例</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温州人文高级中学</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林亦如</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张雅诗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生成式人工智能在模拟孟德尔双因子杂交实验中的应用</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温州人文高级中学</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林子砚</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张子扬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高育蒙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天穹的褶皱_——锋面与气旋的邂逅</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乐清中学</w:t>
            </w:r>
          </w:p>
        </w:tc>
        <w:tc>
          <w:tcPr>
            <w:tcW w:w="4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陈楚阳</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胡若妍</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章子睿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周建锋</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吴文远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关于乐清对鸟文化传承发展的调查研究</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乐清市第二中学</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何柠朵</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陈</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欣</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黄姿猗</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周千景</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朱夏蔚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关于白龙山文旅开发的调查研究</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乐清市第二中学</w:t>
            </w:r>
          </w:p>
        </w:tc>
        <w:tc>
          <w:tcPr>
            <w:tcW w:w="4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敏</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孙宇桐</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黄伊智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周泽威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基于网页的弹力球分贝互动早读激励系统设计</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乐清市白象中学</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蒋</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诺</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廖涵</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郑乔忆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胡海磊</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金乐君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探究温州不同区域水体的水质安全情况</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瑞安中学</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邱桢桢</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谢佳琦</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邱睿萱</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项林韵</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关于温州滑坡发生原因和问题防治</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瑞安市第十中学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王瑞轩</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黄子捷</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陈博文</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阮章博</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颜奕轩</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潘肃爽</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张一涵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基于555芯片的声光二合一报警系统</w:t>
            </w:r>
          </w:p>
        </w:tc>
        <w:tc>
          <w:tcPr>
            <w:tcW w:w="2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瑞安市第四中学</w:t>
            </w:r>
          </w:p>
        </w:tc>
        <w:tc>
          <w:tcPr>
            <w:tcW w:w="4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叶俊懿</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张艺轩</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项梓妍</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高建妙</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薛</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施</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二等奖（37项）</w:t>
      </w:r>
    </w:p>
    <w:tbl>
      <w:tblPr>
        <w:tblStyle w:val="3"/>
        <w:tblW w:w="14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9"/>
        <w:gridCol w:w="2657"/>
        <w:gridCol w:w="400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课题名称</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人行道为何</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脆弱</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揭秘城市地面的隐形杀手</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温州市第二外国语学校</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孙翊航</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阮艳乐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热力环流原理的模拟验证及其在生活优化与灾害防控中的应用研究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温州市第二外国语学校</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邬启涵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  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《红与温的交响：红树林与温州的生态和弦》探究红树林对温州的影响与继续北移的机遇</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温州市第八高级中学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范睿珈 刘芯尔</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高胜广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九山之壤——土壤类型与土壤性质的关系浅析</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温州市第八高级中学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陆彦棋 王禾子</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潘家棋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黄山西递石林与温州雁荡山地貌特征对比研究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温州市第八高级中学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邵奕涵 刘芷妍 叶子涵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陈漾漾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小地摊</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里的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大民生</w:t>
            </w:r>
            <w:r>
              <w:rPr>
                <w:rFonts w:hint="default" w:ascii="Times New Roman" w:hAnsi="Times New Roman" w:eastAsia="宋体" w:cs="Times New Roman"/>
                <w:i w:val="0"/>
                <w:iCs w:val="0"/>
                <w:color w:val="000000"/>
                <w:kern w:val="0"/>
                <w:sz w:val="21"/>
                <w:szCs w:val="21"/>
                <w:u w:val="none"/>
                <w:lang w:val="en-US" w:eastAsia="zh-CN" w:bidi="ar"/>
              </w:rPr>
              <w:t>” ——</w:t>
            </w:r>
            <w:r>
              <w:rPr>
                <w:rFonts w:hint="eastAsia" w:ascii="宋体" w:hAnsi="宋体" w:eastAsia="宋体" w:cs="宋体"/>
                <w:i w:val="0"/>
                <w:iCs w:val="0"/>
                <w:color w:val="000000"/>
                <w:kern w:val="0"/>
                <w:sz w:val="21"/>
                <w:szCs w:val="21"/>
                <w:u w:val="none"/>
                <w:lang w:val="en-US" w:eastAsia="zh-CN" w:bidi="ar"/>
              </w:rPr>
              <w:t>温州市区地摊经济现状调查与对策研究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温州市第十四高级中学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朱优璇 陈慕言 贺  楠 金柔芸 金佳倪</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叶佳晨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重工业周边土壤污染对植物生长的影响</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温州市第十四高级中学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陈雨露 张元沁 吴思瑶 叶芷宁</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麻琪瑶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对比反思探缘由</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触底反弹寻良方</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温州市第十四高级中学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陈奕帆 林  锦</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曹  泽</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徐钧阳</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陈绍伟 周吉青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跨越障碍，共筑温润之州——关于温州城市无障碍设施建设的调查研究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温州市第二十一中学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黄子瑜 葛雨婷 陈思进 徐步云 陈橦言 郑贤梁</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林安妮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“夏日花语”花店运营实践报告——基于校园闲暇节的跨学科职业体验</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温州市第二十一中学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林奕欣</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潘小炜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基于可持续理念的零碳排家庭水培装置</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  理 陈  林 徐一城 叶多扬 姜逸臣</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朱凌侠 金森林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医院多功能自助机使用便携程度调查报告——从医院自助机使用问题探究全龄友好型社会推动潜力</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谢孟子义 陈妍臻 胡梓妍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陈瑶瑶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基于人脸识别的积分制饮料瓶回收装置的设计研究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吴柯锌 李俞含 潘  铠</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朱凌侠 朱向阳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数字化化学实验提篮的设计与研究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林城瑞 刘炫羽 王梓舰 鲍浩然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朱凌侠 王海侠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气球+橙汁=爆炸？——探究柑橘类水果皮汁引发气球爆炸的背后因素</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龙湾中学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盛博文 汤继尧</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沈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永昌堡古城文化于文创中焕发生机的调查研究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龙湾中学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孙彬婷 姜钰珂 陈  柔 张艺函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章晓燕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会“发光”的洗衣液——关于洗衣液中荧光剂的添加、危害评估及去除方法研究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龙湾中学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王子博 周之绮 闫佳瑜 夏以彤</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魏旭南 沈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探秘喀斯特地貌形成的小实验研究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龙湾区永强中学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林丽凝 林成波 王萱萱</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徐黄荣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寻迹千年商港——基于数学建模的江心屿双塔测量与古港空间关系研</w:t>
            </w:r>
            <w:r>
              <w:rPr>
                <w:rFonts w:ascii="仿宋_GB2312" w:hAnsi="宋体" w:eastAsia="仿宋_GB2312" w:cs="仿宋_GB2312"/>
                <w:i w:val="0"/>
                <w:iCs w:val="0"/>
                <w:color w:val="000000"/>
                <w:kern w:val="0"/>
                <w:sz w:val="21"/>
                <w:szCs w:val="21"/>
                <w:u w:val="none"/>
                <w:lang w:val="en-US" w:eastAsia="zh-CN" w:bidi="ar"/>
              </w:rPr>
              <w:t>究</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温州人文高级中学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袁煜盛 姜印博</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王 </w:t>
            </w:r>
            <w:r>
              <w:rPr>
                <w:rFonts w:hint="eastAsia" w:ascii="宋体" w:hAnsi="宋体" w:eastAsia="宋体" w:cs="宋体"/>
                <w:i w:val="0"/>
                <w:iCs w:val="0"/>
                <w:color w:val="000000"/>
                <w:kern w:val="0"/>
                <w:sz w:val="20"/>
                <w:szCs w:val="20"/>
                <w:u w:val="none"/>
                <w:lang w:val="en-US" w:eastAsia="zh-CN" w:bidi="ar"/>
              </w:rPr>
              <w:t>丽 周倩倩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五马街文化IP的孵化与活化——基于项目化学习的全链条实践</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温州人文高级中学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吴乐瑶 王雅炫 叶优璇 杨敏乐</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夏慧慧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枢纽驱动与空间重塑：乐清市高速公路网络对服务业</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乐清中学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陈衍扶 叶亦梁 倪子昊</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吴立虔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执仙草，探“仙道”-雁荡山铁皮石斛种植调研</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乐清中学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郭一乐 王晨萱</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周建锋 刘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水平加速度测量仪的设计</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乐清市第二中学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王奕晴 卓慧灵 周  蕾 陈柳柯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吴秋志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关于王十朋故居现状及发展前景的调查研究</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乐清市第二中学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徐佳妮 王森靓 林俞含 庄芷芷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黄晓虹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关于“雁荡飞渡”这一非物质文化遗产的现状调查研究</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乐清市第二中学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郑名含 杨语瞳 郑南桠 钱柯妙 林立奇</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叶丽佩 张佳瑶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青畴玉蕊交响诗——探秘瑞安花椰菜产供销三重奏</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陈津乐 林子芯 阮一涵 陈紫晗</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小工程师大赛背景下简易防盗空间的设计与制作</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right="-78" w:rightChars="-37"/>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瑞安市上海新纪元高级中学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夏子恒 夏钲博 黄章超</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蔡勤勤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关于温州S2线现状与未来发展的研究报告</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瑞安市第十中学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肖乐怡 陈小楠 曾黄妍 高俐荷 马若涵 戴汝颖</w:t>
            </w:r>
            <w:bookmarkStart w:id="0" w:name="_GoBack"/>
            <w:bookmarkEnd w:id="0"/>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王爱玲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轨中繁华，世间生辉：轻轨对市民出行与活动影响</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瑞安市第十中学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孙昱涵 阮雯宵 王梓桐</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张一涵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家庭灰水处理系统研发及效能验证研究</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瑞安市第二中学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林堃 蔡圣豪 梁鑫鋈 舒雨泽 钟铭轩</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徐晓楠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红糖脱色工艺效果的对比研究</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瑞安市第五中学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吴燊昊 郑子煊 伍培煜 袁嘉昊</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芬 黄慧君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非遗数字化传承与高中生教育创新研究  —基于瑞安木活字印刷术的“活态化”探索</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瑞安市第五中学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谢安妮 张嘉焓 戴瑞程 杨荣轩 林仟璇</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 芬 黄慧君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衣物氧化发黄成因与去黄方案实验研究</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瑞安市第五中学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陈绍杰 张庆生 朱浩然 张子健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 芬 钟雨晴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传统美食松糕制作工艺和传承创新的探索报告</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瑞安市第六中学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唐亦涵 虞晓彬 蔡熙蕊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周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小地摊.大民生——烟火气点亮县城夜经济</w:t>
            </w:r>
            <w:r>
              <w:rPr>
                <w:rStyle w:val="10"/>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永嘉中学</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廖恒博 林籽轩 周芷伊 陈鑫羽 柳佳颖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周吉青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探秘</w:t>
            </w:r>
            <w:r>
              <w:rPr>
                <w:rFonts w:hint="default"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lang w:val="en-US" w:eastAsia="zh-CN" w:bidi="ar"/>
              </w:rPr>
              <w:t>超市的商业</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密码</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（组</w:t>
            </w:r>
            <w:r>
              <w:rPr>
                <w:rFonts w:hint="default"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26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永嘉县上塘中学</w:t>
            </w:r>
          </w:p>
        </w:tc>
        <w:tc>
          <w:tcPr>
            <w:tcW w:w="4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陈佳妮 金一诺 陈梦瑶 黄淑妍</w:t>
            </w:r>
            <w:r>
              <w:rPr>
                <w:rFonts w:hint="default" w:ascii="宋体" w:hAnsi="宋体" w:eastAsia="宋体" w:cs="宋体"/>
                <w:i w:val="0"/>
                <w:iCs w:val="0"/>
                <w:color w:val="000000"/>
                <w:kern w:val="0"/>
                <w:sz w:val="22"/>
                <w:szCs w:val="22"/>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尤瑶瑶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红树成金：沿浦湾红树林多维价值与发展现状研究</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苍南县灵溪中学（三禾高中）</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苏  涛 许振杰 吴振男 苏章鑫 吴  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胡  镜</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三等奖（58项）</w:t>
      </w:r>
    </w:p>
    <w:tbl>
      <w:tblPr>
        <w:tblStyle w:val="3"/>
        <w:tblW w:w="14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9"/>
        <w:gridCol w:w="2714"/>
        <w:gridCol w:w="3961"/>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课题名称</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违章违建区域的城市更新策略与实践探索</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温州市第二外国语学校</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钱贤杰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阮艳乐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土壤的奥秘——同一地区不同海拔间土壤的差异</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温州市第八高级中学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陈芊言 陈予晨 欧阳玉来 胡铭妤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高胜广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从自来水到海水：水质硬度的探究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温州市第八高级中学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杨梓诚 洪梓涵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金程程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不同因素对于饮用水水质变化及健康可饮用性的影响的探究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温州市第八高级中学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陈奕铭 陈子翔 林烟桥 鲁政轩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张伟健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基于地理实践的方向测定方法探究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温州市第八高级中学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施淑棋 施淑淋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高胜广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精准统筹增车位</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多措共解停车难</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温州市第十四高级中学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  凡</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杨佳佳</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陈奕帆</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汪程建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陈绍伟 周吉青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数字赋能温州乡村振兴——基于</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一村一品</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特色产业的电商路径探索与青年行动调查</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温州市第十四高级中学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殷佳欣 周洪宏</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廖文静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山姆热</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现象的调查和探讨</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温州市第十四高级中学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  凡</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杨佳佳</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余欣禾 李娇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陈绍伟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制作松鼠投喂平台的综合实践项目设计与实践</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温州市第二十一中学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余林珊 张栋焯 吴其烜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杨志华 陈梦媚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校园艺术节舞蹈比赛班级承办项目报告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温州市第二十一中学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叶可欣 黄子瑜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潘小炜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基于机器视觉的物理实验改进：力的合成与分解验证</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路路畅 彭梓翀 杨上宸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朱凌侠 阮晓蕾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集成式简单运动学模拟软件的设计与开发</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彭梓翀</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陈瑶瑶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加碘食盐的成分、性质和科学使用方法探究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温州市第二十二中学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王泓迪 黄昭懿 卓文汐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朱春苗 姜存熹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从史料看温瑞塘河变迁对龙湾片区空间结构的影响</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龙湾中学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吴昕桐 孙千涵 于宇航 钱  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章晓燕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对苹果褐变的抑制效果探究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龙湾区永强中学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曹乐乐 孙洺稷 杨铭博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诸伟君 林芳芳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纷飞的灵魂——探究风力侵蚀影响因素</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龙湾区永强中学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王志豪 陈冬俊 许文舜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史一洁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模拟孟德尔杂交实验的优化设计</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温州人文高级中学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梁  乐 包思琦 张佳瑜 余睿萱 林思颖 </w:t>
            </w:r>
            <w:r>
              <w:rPr>
                <w:rFonts w:hint="default" w:ascii="宋体" w:hAnsi="宋体" w:eastAsia="宋体" w:cs="宋体"/>
                <w:i w:val="0"/>
                <w:iCs w:val="0"/>
                <w:color w:val="000000"/>
                <w:kern w:val="0"/>
                <w:sz w:val="22"/>
                <w:szCs w:val="22"/>
                <w:u w:val="none"/>
                <w:lang w:val="en-US" w:eastAsia="zh-CN" w:bidi="ar"/>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高育蒙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寻</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电</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逐</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能</w:t>
            </w:r>
            <w:r>
              <w:rPr>
                <w:rFonts w:hint="default" w:ascii="宋体" w:hAnsi="宋体" w:eastAsia="宋体" w:cs="宋体"/>
                <w:i w:val="0"/>
                <w:iCs w:val="0"/>
                <w:color w:val="000000"/>
                <w:kern w:val="0"/>
                <w:sz w:val="22"/>
                <w:szCs w:val="22"/>
                <w:u w:val="none"/>
                <w:lang w:val="en-US" w:eastAsia="zh-CN" w:bidi="ar"/>
              </w:rPr>
              <w:t>”</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温州人文高级中学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林子砚 张  业 周熠楠 张子扬</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彭斯斯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从永嘉花鼓出发探究非遗文化保护</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温州人文高级中学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王可炘 潘艺恒 黄晨曦 朱乐萱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娄哈妮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简易水平加速度测量仪的制作与优化</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温州人文高级中学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周熠楠 林子砚 张子扬 张  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叶迅亨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区域发展视角下的温州轨道及铁路交通惠民便民性调研</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陈奕恺 吴晨炀 赵珞希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吴立虔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春寒料峭·乍暖还寒：—关于大气环流与浙江四月寒潮间的关系</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丁仪仪 陈依慧</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周建锋 刘 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“乐”在行中，“清”于共中——研究乐清市公共交通工具的发展对经济建设与提升居民便利度的影响</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王治超 林孜诺 薛凯文 郑熠玮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朔风何凛冽—寒潮对生产生活的多维度影响探究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章子睿 刘炜杰 王舒涵 张子研 陈楚阳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周建锋 吴文远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高中语文标点符号类题目解题方法实践研究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吴晗希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朱夏蔚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多元背景下高中生寝室人际关系的融合与冲突——以乐清市某中学为例</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谌欣怡 赵茂苗 郑佳妮 周畅畅 吴姿莹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吴旭秋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乐清城区商场发展状况调查</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徐瑄瑄 支相婷 杨铭轩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人类生产生活对城市野鸟的影响</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  帆 周熠晗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5G时代的青石板路——关于乐清市老城区人居环境的调查</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乐清市第三中学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郑伊孜 张智涵 赵文秀</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郑媚娜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迎新春狂潮，探物价暴涨——调查春节物价暴涨的原因之城乡发展差距</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乐清市柳市中学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倪浩轩 夏敏慧</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蒋佩佩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盲人脚下的</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迷途</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针对乐清市内盲道及无障碍设施状况的分析与思考</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乐清市柳市中学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南子鑫 郑伊依 高诗雨 方芝涵 朱子依</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黄琴丽</w:t>
            </w:r>
            <w:r>
              <w:rPr>
                <w:rFonts w:hint="default"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陈璐璐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匠</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石</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运斤，点</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石</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成韵</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乐清市柳市中学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毛伟豪 王日辉 陈嘉嘉 谢怡雯 田子怡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陈梦如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云江悠悠，求索清浊——飞云江流域水土流失情况分析与应对措施</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王程程 戴嘉雯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  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观轨道光影之间，探温州发展蹁跹</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潘俊乐 吴宣宣</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陈飞 朱晓洁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门扉轻响处，电路保平安——基于555振荡电路的空巢老人防盗报警装置设计与制作纪实</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瑞安市上海新纪元高级中学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施昌杰 颜滋宸 金奕呈</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蔡勤勤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代码与梦想的碰撞：小白游戏开发全链路实战</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pacing w:val="-6"/>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瑞安市上海新纪元高级中学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蔡雨桐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蔡勤勤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从面团到艺术：我们的烘焙师职业体验</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pacing w:val="-6"/>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瑞安市上海新纪元高级中学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刘米琪 谢乐涵 廖祎来 戴元元 蔡依江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蔡勤勤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异宠世界第奇妙邂逅——蜘蛛饲养实践中的生态观察与科学探索</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pacing w:val="-6"/>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瑞安市上海新纪元高级中学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张书豪 蔡庆涵 杨  昊 彭智伟 周梓锋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蔡勤勤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老人家中失窃怎么办？技术选考生有招！</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pacing w:val="-6"/>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瑞安市上海新纪元高级中学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扬秉鉴 王烁智 夏怡柏</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蔡勤勤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关于当代人生育观和生育政策的研究与报告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瑞安市第十中学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黄怡嘉 陈伊妙 叶  涵 叶家琦 叶彦言 傅凯琳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郑孙美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营销号对当代青年人的影响及解决策略研究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瑞安市第五中学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张欣怡 王铭昱 周道锐 黄崇锦 高  俊</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芬 周文梅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见美，见富，见未来--以曹村为例，分析乡村振兴与发展</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瑞安市第十中学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林书雅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张一涵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强健体魄，筑梦未来——以塘下镇全民健身中心为例探究青少年体育活动的影响因素</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瑞安市第十中学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戴楚璇 毛依依</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张一涵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生态农村的建设：富在绿水青山间</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瑞安市第十中学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沈晓婷 伍嘉慧 杨雯烨 陈奔睿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张一涵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关于瑞安市公共卫生间现状及改进措施研究报告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瑞安市第十中学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亦  铄 叶伊妍 徐思柔 叶靖妤 周怡璇 项子淇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谢瑞清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武韵薪传·青春接力——瑞安市藤牌舞在青少年群体中的传承现状调查研究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温妍汐 陈佳佳 王依淳 李沁芸 鲁维尔</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  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构建和谐家园，共筑强国基石：社区治理中的青年力量——以瑞安为例</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蔡斌丞 戴慧宁</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马雪珂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从玉海楼到新式学堂——基于晚清温州教育变革研究诠释当代教育</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曹奕可 李晗妤 王俊宇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关于瑞安龙舟竞渡活动的调查研究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陈炜孜 黄欣悦 郑淇予 刘梦轩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瑞安高中生双休情况调查分析</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瑞安市第二中学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高芷筠 李钦锬 朱佳宁 赵紫庆 王振宇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黄伟峰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古韵新生：瑞安南戏的传承困境与创新突围之路</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瑞安市第五中学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邱永晋 朱榆煊 陈锦烯 林雯鑫 周月鹏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芬 陈若怡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土豆种植、水培、叶绿素测定与培养基扦插实验探究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瑞安市第五中学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林奕宏 吴晨微 潘雅轩 朱瑞晴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林明者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指尖上的皂艺：手工肥皂的匠心制作之旅</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瑞安市第五中学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陈艾嘉 李  聃 廖莉敏 余舒柯 章云舒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芬 刘微微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艾草的文明脉络与当代价值研究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瑞安市第五中学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  乐 李金桂 夏李豹 蔡开俊 陈希妍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芬 周文梅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海绵校园的设计改造</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瑞安市第六中学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谭灵芸 林晓芸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施心如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感职业之艰，析未来之道——基于“士农工商”的职业体验</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瑞安市第六中学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池健恺 陈瑞键 陈  诺 程  涵 郑一楠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黄依慧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基于氢氧燃料电池放电性能的实验探究</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瑞安市第六中学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傅  强 姜铭凯 谢尚昊 蔡明策 陈礼洁</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黄依慧 郑晓瑜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探秘</w:t>
            </w:r>
            <w:r>
              <w:rPr>
                <w:rFonts w:hint="default"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lang w:val="en-US" w:eastAsia="zh-CN" w:bidi="ar"/>
              </w:rPr>
              <w:t>超市的商业</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密码</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（组</w:t>
            </w: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永嘉县上塘中学</w:t>
            </w:r>
          </w:p>
        </w:tc>
        <w:tc>
          <w:tcPr>
            <w:tcW w:w="3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吴泓霖 郑文慧 徐子秋 季瑶瑶</w:t>
            </w:r>
            <w:r>
              <w:rPr>
                <w:rFonts w:hint="default" w:ascii="宋体" w:hAnsi="宋体" w:eastAsia="宋体" w:cs="宋体"/>
                <w:i w:val="0"/>
                <w:iCs w:val="0"/>
                <w:color w:val="000000"/>
                <w:kern w:val="0"/>
                <w:sz w:val="22"/>
                <w:szCs w:val="22"/>
                <w:u w:val="none"/>
                <w:lang w:val="en-US" w:eastAsia="zh-CN" w:bidi="ar"/>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尤瑶瑶</w:t>
            </w:r>
          </w:p>
        </w:tc>
      </w:tr>
    </w:tbl>
    <w:p>
      <w:pPr>
        <w:jc w:val="center"/>
        <w:rPr>
          <w:rFonts w:hint="default" w:ascii="宋体" w:hAnsi="宋体" w:eastAsia="宋体" w:cs="宋体"/>
          <w:b/>
          <w:bCs/>
          <w:sz w:val="21"/>
          <w:szCs w:val="21"/>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zk0N2RkMTJkMTlkMTUxZThiYTE2MGE5Y2U3MjMifQ=="/>
  </w:docVars>
  <w:rsids>
    <w:rsidRoot w:val="44DB1016"/>
    <w:rsid w:val="06622AF1"/>
    <w:rsid w:val="0719770D"/>
    <w:rsid w:val="07B77E12"/>
    <w:rsid w:val="09F00295"/>
    <w:rsid w:val="0A5847B8"/>
    <w:rsid w:val="0AD76FA7"/>
    <w:rsid w:val="0BFD58C7"/>
    <w:rsid w:val="0D025516"/>
    <w:rsid w:val="0E3D3626"/>
    <w:rsid w:val="10685029"/>
    <w:rsid w:val="10F36003"/>
    <w:rsid w:val="11032FA4"/>
    <w:rsid w:val="120F3552"/>
    <w:rsid w:val="1691415F"/>
    <w:rsid w:val="171657DF"/>
    <w:rsid w:val="175B1444"/>
    <w:rsid w:val="185A16FC"/>
    <w:rsid w:val="194A5C14"/>
    <w:rsid w:val="1C1222ED"/>
    <w:rsid w:val="20656DC8"/>
    <w:rsid w:val="222F59A7"/>
    <w:rsid w:val="22986BEC"/>
    <w:rsid w:val="29E4176D"/>
    <w:rsid w:val="2AFF25C5"/>
    <w:rsid w:val="2FC132E8"/>
    <w:rsid w:val="318B3D1F"/>
    <w:rsid w:val="35D73F34"/>
    <w:rsid w:val="360D3DFA"/>
    <w:rsid w:val="36897924"/>
    <w:rsid w:val="3A9E420E"/>
    <w:rsid w:val="3CA349ED"/>
    <w:rsid w:val="3D4F50FB"/>
    <w:rsid w:val="3EDF057F"/>
    <w:rsid w:val="44DB1016"/>
    <w:rsid w:val="49EC224C"/>
    <w:rsid w:val="4D5817FD"/>
    <w:rsid w:val="4FD95020"/>
    <w:rsid w:val="4FDB73C7"/>
    <w:rsid w:val="51D23006"/>
    <w:rsid w:val="54AC4FFA"/>
    <w:rsid w:val="54BB00D4"/>
    <w:rsid w:val="56044EF8"/>
    <w:rsid w:val="57511940"/>
    <w:rsid w:val="58CF78EC"/>
    <w:rsid w:val="591C3800"/>
    <w:rsid w:val="5A542191"/>
    <w:rsid w:val="5C763BF7"/>
    <w:rsid w:val="5E33213F"/>
    <w:rsid w:val="60F20368"/>
    <w:rsid w:val="614A363A"/>
    <w:rsid w:val="619B49CC"/>
    <w:rsid w:val="64C84FE4"/>
    <w:rsid w:val="66C86E79"/>
    <w:rsid w:val="671D539B"/>
    <w:rsid w:val="67B60457"/>
    <w:rsid w:val="68D17B10"/>
    <w:rsid w:val="6AB05CBD"/>
    <w:rsid w:val="6D7B2E1B"/>
    <w:rsid w:val="6E3334FB"/>
    <w:rsid w:val="6FEB7786"/>
    <w:rsid w:val="7044778F"/>
    <w:rsid w:val="72B76128"/>
    <w:rsid w:val="72CD5D98"/>
    <w:rsid w:val="75BA64AB"/>
    <w:rsid w:val="75BF3AC1"/>
    <w:rsid w:val="771B6759"/>
    <w:rsid w:val="77366005"/>
    <w:rsid w:val="774510D0"/>
    <w:rsid w:val="79766B8D"/>
    <w:rsid w:val="7B810197"/>
    <w:rsid w:val="7C81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customStyle="1" w:styleId="5">
    <w:name w:val="font31"/>
    <w:basedOn w:val="4"/>
    <w:qFormat/>
    <w:uiPriority w:val="0"/>
    <w:rPr>
      <w:rFonts w:hint="eastAsia" w:ascii="宋体" w:hAnsi="宋体" w:eastAsia="宋体" w:cs="宋体"/>
      <w:color w:val="000000"/>
      <w:sz w:val="16"/>
      <w:szCs w:val="16"/>
      <w:u w:val="none"/>
    </w:rPr>
  </w:style>
  <w:style w:type="character" w:customStyle="1" w:styleId="6">
    <w:name w:val="font41"/>
    <w:basedOn w:val="4"/>
    <w:qFormat/>
    <w:uiPriority w:val="0"/>
    <w:rPr>
      <w:rFonts w:hint="eastAsia" w:ascii="宋体" w:hAnsi="宋体" w:eastAsia="宋体" w:cs="宋体"/>
      <w:color w:val="000000"/>
      <w:sz w:val="22"/>
      <w:szCs w:val="22"/>
      <w:u w:val="none"/>
    </w:rPr>
  </w:style>
  <w:style w:type="character" w:customStyle="1" w:styleId="7">
    <w:name w:val="font6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 w:type="character" w:customStyle="1" w:styleId="9">
    <w:name w:val="font21"/>
    <w:basedOn w:val="4"/>
    <w:uiPriority w:val="0"/>
    <w:rPr>
      <w:rFonts w:hint="eastAsia" w:ascii="宋体" w:hAnsi="宋体" w:eastAsia="宋体" w:cs="宋体"/>
      <w:color w:val="000000"/>
      <w:sz w:val="20"/>
      <w:szCs w:val="20"/>
      <w:u w:val="none"/>
    </w:rPr>
  </w:style>
  <w:style w:type="character" w:customStyle="1" w:styleId="10">
    <w:name w:val="font51"/>
    <w:basedOn w:val="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5141</Words>
  <Characters>5191</Characters>
  <Lines>0</Lines>
  <Paragraphs>0</Paragraphs>
  <TotalTime>2</TotalTime>
  <ScaleCrop>false</ScaleCrop>
  <LinksUpToDate>false</LinksUpToDate>
  <CharactersWithSpaces>5648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2023-05-19T01:46:00Z</dcterms:created>
  <dc:creator>淋雨</dc:creator>
  <cp:lastModifiedBy>Administrator</cp:lastModifiedBy>
  <dcterms:modified xsi:type="dcterms:W3CDTF">2025-07-04T03:14:43Z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5EBF326101FF4C648C6F6C143B8AB1CF_13</vt:lpwstr>
  </property>
  <property fmtid="{D5CDD505-2E9C-101B-9397-08002B2CF9AE}" pid="4" name="KSOTemplateDocerSaveRecord">
    <vt:lpwstr>eyJoZGlkIjoiM2YyOTk2MDAzOTAwNzExMjFkYWVjZGYwZGZjZmQ1MjUiLCJ1c2VySWQiOiIxOTM4MjY4MDAifQ==</vt:lpwstr>
  </property>
</Properties>
</file>