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6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温州市教育教学研究院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年温州市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义务教育人工智能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课堂教学评审活动结果的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通知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OLE_LINK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各县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市）教育局教研部门，市局直属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相关学校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pacing w:val="-6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000000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年温州市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义务教育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人工智能课堂教学评审活动已结束，经专家评委会评审，共评出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一等奖</w:t>
      </w:r>
      <w:r>
        <w:rPr>
          <w:rFonts w:hint="eastAsia" w:ascii="Times New Roman" w:hAnsi="Times New Roman" w:eastAsia="宋体" w:cs="Times New Roman"/>
          <w:color w:val="000000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名、二等奖</w:t>
      </w:r>
      <w:r>
        <w:rPr>
          <w:rFonts w:hint="eastAsia" w:ascii="Times New Roman" w:hAnsi="Times New Roman" w:eastAsia="宋体" w:cs="Times New Roman"/>
          <w:color w:val="000000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一等奖</w:t>
      </w:r>
      <w:r>
        <w:rPr>
          <w:rFonts w:hint="eastAsia" w:ascii="Times New Roman" w:hAnsi="Times New Roman" w:eastAsia="宋体" w:cs="Times New Roman"/>
          <w:color w:val="00000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名、二等奖</w:t>
      </w:r>
      <w:r>
        <w:rPr>
          <w:rFonts w:hint="eastAsia" w:ascii="Times New Roman" w:hAnsi="Times New Roman" w:eastAsia="宋体" w:cs="Times New Roman"/>
          <w:color w:val="000000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名。现将评审结果予以公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布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附件：2025年温州市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义务教育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人工智能课堂教学评审活动获奖名单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65"/>
        <w:jc w:val="righ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bookmarkEnd w:id="0"/>
    </w:p>
    <w:p>
      <w:pPr>
        <w:ind w:firstLine="5438"/>
        <w:rPr>
          <w:rFonts w:hint="eastAsia" w:eastAsia="仿宋_GB2312"/>
          <w:color w:val="000000"/>
          <w:sz w:val="21"/>
          <w:szCs w:val="21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textAlignment w:val="auto"/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2025年温州市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人工智能课堂教学评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审活动获奖名单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  <w:t>小学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一等奖（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名）</w:t>
      </w:r>
    </w:p>
    <w:tbl>
      <w:tblPr>
        <w:tblStyle w:val="6"/>
        <w:tblW w:w="8625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430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张荣荣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温州市第二实验小学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神经网络学习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徐含芳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洞头区北岙小学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吴宁静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平阳县昆阳镇第二小学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陈聪聪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泰顺县彭溪镇中心小学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贝叶斯分析</w:t>
            </w:r>
          </w:p>
        </w:tc>
      </w:tr>
    </w:tbl>
    <w:p>
      <w:pPr>
        <w:widowControl/>
        <w:spacing w:line="360" w:lineRule="auto"/>
        <w:ind w:firstLine="646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二等奖（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名）</w:t>
      </w:r>
    </w:p>
    <w:tbl>
      <w:tblPr>
        <w:tblStyle w:val="6"/>
        <w:tblW w:w="8640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30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苏蓉蓉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龙湾区永兴第二小学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神经网络学习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翁万林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瓯海区仙岩渔潭小学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回归分析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曾晓丽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瑞安市云周周苌小学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林青青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文成县二源镇中心学校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神经网络学习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林婷婷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苍南县江滨实验小学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神经网络学习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  <w:t xml:space="preserve">初中 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  <w:t>一等奖（</w:t>
      </w:r>
      <w:r>
        <w:rPr>
          <w:rFonts w:hint="eastAsia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trike w:val="0"/>
          <w:sz w:val="28"/>
          <w:szCs w:val="28"/>
          <w:lang w:val="en-US" w:eastAsia="zh-CN"/>
        </w:rPr>
        <w:t>名）</w:t>
      </w:r>
    </w:p>
    <w:tbl>
      <w:tblPr>
        <w:tblStyle w:val="6"/>
        <w:tblW w:w="865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430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周源远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温州市南浦实验中学教育集团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回归分析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余玲丹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平阳县鳌江镇第四中学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慧</w:t>
            </w:r>
          </w:p>
        </w:tc>
        <w:tc>
          <w:tcPr>
            <w:tcW w:w="430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永嘉县岩坦中学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</w:tbl>
    <w:p>
      <w:pPr>
        <w:widowControl/>
        <w:spacing w:line="360" w:lineRule="auto"/>
        <w:ind w:firstLine="646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二等奖（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名）</w:t>
      </w:r>
    </w:p>
    <w:tbl>
      <w:tblPr>
        <w:tblStyle w:val="6"/>
        <w:tblW w:w="8670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309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吴建永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瓯海区潘桥中学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贝叶斯分析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李余意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洞头区大门新城实验学校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决策树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施陈静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文成县第三实验中学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神经网络学习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蔡志生</w:t>
            </w:r>
          </w:p>
        </w:tc>
        <w:tc>
          <w:tcPr>
            <w:tcW w:w="43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泰顺县罗阳二中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回归分析</w:t>
            </w:r>
          </w:p>
        </w:tc>
      </w:tr>
    </w:tbl>
    <w:p>
      <w:pPr>
        <w:widowControl/>
        <w:spacing w:line="432" w:lineRule="auto"/>
        <w:ind w:right="465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TBkNTJjMWFlYTM5ZTk3NDI3YTUyNmUyMjBiZjUifQ=="/>
  </w:docVars>
  <w:rsids>
    <w:rsidRoot w:val="00097805"/>
    <w:rsid w:val="000104AF"/>
    <w:rsid w:val="00012B86"/>
    <w:rsid w:val="00097805"/>
    <w:rsid w:val="000A74B6"/>
    <w:rsid w:val="000C70B5"/>
    <w:rsid w:val="00147FC1"/>
    <w:rsid w:val="00154952"/>
    <w:rsid w:val="002560A6"/>
    <w:rsid w:val="002B7B14"/>
    <w:rsid w:val="00327B87"/>
    <w:rsid w:val="003A3475"/>
    <w:rsid w:val="004963B1"/>
    <w:rsid w:val="004A51C0"/>
    <w:rsid w:val="004E4688"/>
    <w:rsid w:val="00530CD6"/>
    <w:rsid w:val="005F3C49"/>
    <w:rsid w:val="00656E16"/>
    <w:rsid w:val="006F0F36"/>
    <w:rsid w:val="00732275"/>
    <w:rsid w:val="007326E4"/>
    <w:rsid w:val="007478B1"/>
    <w:rsid w:val="00813EFD"/>
    <w:rsid w:val="00874494"/>
    <w:rsid w:val="008D219D"/>
    <w:rsid w:val="00910C86"/>
    <w:rsid w:val="00962030"/>
    <w:rsid w:val="00983F46"/>
    <w:rsid w:val="009B4B22"/>
    <w:rsid w:val="00A11126"/>
    <w:rsid w:val="00A37B34"/>
    <w:rsid w:val="00AD1AD1"/>
    <w:rsid w:val="00B03D27"/>
    <w:rsid w:val="00B16FB8"/>
    <w:rsid w:val="00B1779F"/>
    <w:rsid w:val="00BA0F65"/>
    <w:rsid w:val="00CC126E"/>
    <w:rsid w:val="00CE4B82"/>
    <w:rsid w:val="00D63244"/>
    <w:rsid w:val="00D809EE"/>
    <w:rsid w:val="00DE4D50"/>
    <w:rsid w:val="00DE56DE"/>
    <w:rsid w:val="00E41ECC"/>
    <w:rsid w:val="00E54B4B"/>
    <w:rsid w:val="00F40B52"/>
    <w:rsid w:val="00F41506"/>
    <w:rsid w:val="00F55E9D"/>
    <w:rsid w:val="00FE7591"/>
    <w:rsid w:val="017A1B8D"/>
    <w:rsid w:val="08DC4E39"/>
    <w:rsid w:val="0B114F81"/>
    <w:rsid w:val="0E0673B8"/>
    <w:rsid w:val="12AC76B7"/>
    <w:rsid w:val="12BB084D"/>
    <w:rsid w:val="13BE6108"/>
    <w:rsid w:val="140972B0"/>
    <w:rsid w:val="14AD1F92"/>
    <w:rsid w:val="16BE50DE"/>
    <w:rsid w:val="1CE10919"/>
    <w:rsid w:val="1D263A1F"/>
    <w:rsid w:val="1F2404F7"/>
    <w:rsid w:val="1F9B58B9"/>
    <w:rsid w:val="1FFF0DD5"/>
    <w:rsid w:val="21E46DC8"/>
    <w:rsid w:val="26F35EDD"/>
    <w:rsid w:val="270B7060"/>
    <w:rsid w:val="2BD23B5A"/>
    <w:rsid w:val="302C3CD5"/>
    <w:rsid w:val="314103D5"/>
    <w:rsid w:val="33FD50FB"/>
    <w:rsid w:val="35E82955"/>
    <w:rsid w:val="3AD3603C"/>
    <w:rsid w:val="47224B4B"/>
    <w:rsid w:val="50514BA1"/>
    <w:rsid w:val="55F7710F"/>
    <w:rsid w:val="5BB0330D"/>
    <w:rsid w:val="5F7D55BA"/>
    <w:rsid w:val="645F678E"/>
    <w:rsid w:val="67AA4D89"/>
    <w:rsid w:val="71027A94"/>
    <w:rsid w:val="72350755"/>
    <w:rsid w:val="782743A6"/>
    <w:rsid w:val="7C32323F"/>
    <w:rsid w:val="7C3A7CDC"/>
    <w:rsid w:val="7E50580B"/>
    <w:rsid w:val="7F7F2676"/>
    <w:rsid w:val="CDFD3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504</Words>
  <Characters>519</Characters>
  <Lines>4</Lines>
  <Paragraphs>1</Paragraphs>
  <TotalTime>1</TotalTime>
  <ScaleCrop>false</ScaleCrop>
  <LinksUpToDate>false</LinksUpToDate>
  <CharactersWithSpaces>551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2022-09-27T06:40:00Z</dcterms:created>
  <dc:creator>wz</dc:creator>
  <cp:lastModifiedBy>Administrator</cp:lastModifiedBy>
  <dcterms:modified xsi:type="dcterms:W3CDTF">2025-07-06T04:58:45Z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DD4795CC95DE4AAB9A041B5ADB30B057</vt:lpwstr>
  </property>
  <property fmtid="{D5CDD505-2E9C-101B-9397-08002B2CF9AE}" pid="4" name="KSOTemplateDocerSaveRecord">
    <vt:lpwstr>eyJoZGlkIjoiYWM5MTE2NzRlYTJjZTBlYWE3NGQ5MGM2MjlhN2UwNGIiLCJ1c2VySWQiOiIxNDU5NTEyNjQ2In0=</vt:lpwstr>
  </property>
</Properties>
</file>